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Find a Tender Ser</w:t>
      </w:r>
      <w:r w:rsidDel="00000000" w:rsidR="00000000" w:rsidRPr="00000000">
        <w:rPr>
          <w:rFonts w:ascii="Arial" w:cs="Arial" w:eastAsia="Arial" w:hAnsi="Arial"/>
          <w:sz w:val="24"/>
          <w:szCs w:val="24"/>
          <w:rtl w:val="0"/>
        </w:rPr>
        <w:t xml:space="preserve">vice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FTS)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 (3)</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pQGhaHD9BiQ7GXO1KxEWZZu+SA==">CgMxLjAyCWlkLmdqZGd4czIJaC4zMGowemxsOAByITF0YkNfZDBSbTVBOWIxX1lXb2YwQXRnSHJwM3d0RGhMNw==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